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40" w:rsidRPr="00A74640" w:rsidRDefault="00A74640" w:rsidP="00A7464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4640">
        <w:rPr>
          <w:rFonts w:ascii="Times New Roman" w:eastAsia="Times New Roman" w:hAnsi="Times New Roman" w:cs="Times New Roman"/>
          <w:lang w:eastAsia="ru-RU"/>
        </w:rPr>
        <w:t>Утверждено</w:t>
      </w:r>
      <w:r w:rsidRPr="00A74640">
        <w:rPr>
          <w:rFonts w:ascii="Times New Roman" w:eastAsia="Times New Roman" w:hAnsi="Times New Roman" w:cs="Times New Roman"/>
          <w:lang w:eastAsia="ru-RU"/>
        </w:rPr>
        <w:br/>
        <w:t>приказом МБУ ДО ДЮСШ</w:t>
      </w:r>
    </w:p>
    <w:p w:rsidR="00A74640" w:rsidRPr="00A74640" w:rsidRDefault="00A74640" w:rsidP="00A7464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4640">
        <w:rPr>
          <w:rFonts w:ascii="Times New Roman" w:eastAsia="Times New Roman" w:hAnsi="Times New Roman" w:cs="Times New Roman"/>
          <w:lang w:eastAsia="ru-RU"/>
        </w:rPr>
        <w:t>МР Учалинский район РБ</w:t>
      </w:r>
      <w:r w:rsidRPr="00A74640">
        <w:rPr>
          <w:rFonts w:ascii="Times New Roman" w:eastAsia="Times New Roman" w:hAnsi="Times New Roman" w:cs="Times New Roman"/>
          <w:lang w:eastAsia="ru-RU"/>
        </w:rPr>
        <w:br/>
        <w:t>от 14 декабря 2015 г.</w:t>
      </w:r>
    </w:p>
    <w:p w:rsidR="00A74640" w:rsidRPr="00A74640" w:rsidRDefault="00A74640" w:rsidP="00A7464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4640">
        <w:rPr>
          <w:rFonts w:ascii="Times New Roman" w:eastAsia="Times New Roman" w:hAnsi="Times New Roman" w:cs="Times New Roman"/>
          <w:lang w:eastAsia="ru-RU"/>
        </w:rPr>
        <w:t xml:space="preserve"> № 91 </w:t>
      </w:r>
    </w:p>
    <w:p w:rsidR="003630A4" w:rsidRDefault="003630A4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A4" w:rsidRDefault="003630A4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A74640" w:rsidRDefault="00651D0E" w:rsidP="00E0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0823" w:rsidRPr="00A74640" w:rsidRDefault="00651D0E" w:rsidP="00E0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40">
        <w:rPr>
          <w:rFonts w:ascii="Times New Roman" w:hAnsi="Times New Roman" w:cs="Times New Roman"/>
          <w:b/>
          <w:sz w:val="28"/>
          <w:szCs w:val="28"/>
        </w:rPr>
        <w:t xml:space="preserve">о приеме, переводе и отчислении </w:t>
      </w:r>
      <w:proofErr w:type="gramStart"/>
      <w:r w:rsidRPr="00A746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74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823" w:rsidRPr="00A74640" w:rsidRDefault="003630A4" w:rsidP="00E0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4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</w:t>
      </w:r>
    </w:p>
    <w:p w:rsidR="00651D0E" w:rsidRPr="00A74640" w:rsidRDefault="003630A4" w:rsidP="00E0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40">
        <w:rPr>
          <w:rFonts w:ascii="Times New Roman" w:hAnsi="Times New Roman" w:cs="Times New Roman"/>
          <w:b/>
          <w:sz w:val="28"/>
          <w:szCs w:val="28"/>
        </w:rPr>
        <w:t>муниципального района  Учалинский район Республики Башкортостан</w:t>
      </w:r>
      <w:r w:rsidR="00651D0E" w:rsidRPr="00A74640">
        <w:rPr>
          <w:rFonts w:ascii="Times New Roman" w:hAnsi="Times New Roman" w:cs="Times New Roman"/>
          <w:b/>
          <w:sz w:val="28"/>
          <w:szCs w:val="28"/>
        </w:rPr>
        <w:t>.</w:t>
      </w:r>
    </w:p>
    <w:p w:rsidR="00651D0E" w:rsidRPr="00A74640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D0E" w:rsidRPr="003630A4" w:rsidRDefault="00651D0E" w:rsidP="0035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35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1.1.</w:t>
      </w:r>
      <w:r w:rsidR="00A74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351A3D" w:rsidRPr="003630A4">
        <w:rPr>
          <w:rFonts w:ascii="Times New Roman" w:hAnsi="Times New Roman" w:cs="Times New Roman"/>
          <w:sz w:val="28"/>
          <w:szCs w:val="28"/>
        </w:rPr>
        <w:t>приеме, переводе и отчислении обучающихся Муниципального бюджетного учреждения дополнительного образования  Детско-юношеская спортивная школа муниципального района  Учалинский район Республики Башкортостан</w:t>
      </w:r>
      <w:r w:rsidRPr="003630A4">
        <w:rPr>
          <w:rFonts w:ascii="Times New Roman" w:hAnsi="Times New Roman" w:cs="Times New Roman"/>
          <w:sz w:val="28"/>
          <w:szCs w:val="28"/>
        </w:rPr>
        <w:t xml:space="preserve"> </w:t>
      </w:r>
      <w:r w:rsidR="00351A3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3630A4">
        <w:rPr>
          <w:rFonts w:ascii="Times New Roman" w:hAnsi="Times New Roman" w:cs="Times New Roman"/>
          <w:sz w:val="28"/>
          <w:szCs w:val="28"/>
        </w:rPr>
        <w:t>принято в соответствии Федеральным Законом «Об образовании в РФ» с изменениями и дополнениями, Конвенцией о правах ребенка, Законом РФ «Об основных гарантиях прав ребенка в РФ», Порядком организации и осуществления образовательной деятельности по дополнительным образовательным программам, санитарно-эпидемиологическими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требованиями к устройству, содержанию и организации режима работы образовательных организаций дополнительного образования детей (СанПиН 2.4.4. 3172-14), Устава </w:t>
      </w:r>
      <w:r w:rsidR="00351A3D">
        <w:rPr>
          <w:rFonts w:ascii="Times New Roman" w:hAnsi="Times New Roman" w:cs="Times New Roman"/>
          <w:sz w:val="28"/>
          <w:szCs w:val="28"/>
        </w:rPr>
        <w:t>У</w:t>
      </w:r>
      <w:r w:rsidRPr="003630A4">
        <w:rPr>
          <w:rFonts w:ascii="Times New Roman" w:hAnsi="Times New Roman" w:cs="Times New Roman"/>
          <w:sz w:val="28"/>
          <w:szCs w:val="28"/>
        </w:rPr>
        <w:t>чреждения.</w:t>
      </w:r>
    </w:p>
    <w:p w:rsidR="00651D0E" w:rsidRPr="003630A4" w:rsidRDefault="00651D0E" w:rsidP="0035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1.2.Занятия в </w:t>
      </w:r>
      <w:r w:rsidR="00351A3D">
        <w:rPr>
          <w:rFonts w:ascii="Times New Roman" w:hAnsi="Times New Roman" w:cs="Times New Roman"/>
          <w:sz w:val="28"/>
          <w:szCs w:val="28"/>
        </w:rPr>
        <w:t>Учреждении</w:t>
      </w:r>
      <w:r w:rsidRPr="003630A4">
        <w:rPr>
          <w:rFonts w:ascii="Times New Roman" w:hAnsi="Times New Roman" w:cs="Times New Roman"/>
          <w:sz w:val="28"/>
          <w:szCs w:val="28"/>
        </w:rPr>
        <w:t xml:space="preserve"> проводятся по образовательным программам, разработанным и утвержденным учреждением на основе примерных программ по видам спорта, допущенных Федеральным органом управления в сфере физической культуры и спорта, или образовательных программ, рекомендованных Федеральным органом управления в сфере образования.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35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2. Условия приема.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35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2.1.Условиями приема являются: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письменное заявление одного из родителей (законного представителя) </w:t>
      </w:r>
      <w:r w:rsidR="00A74640">
        <w:rPr>
          <w:rFonts w:ascii="Times New Roman" w:hAnsi="Times New Roman" w:cs="Times New Roman"/>
          <w:sz w:val="28"/>
          <w:szCs w:val="28"/>
        </w:rPr>
        <w:t>обуч</w:t>
      </w:r>
      <w:r w:rsidR="003630A4" w:rsidRPr="003630A4">
        <w:rPr>
          <w:rFonts w:ascii="Times New Roman" w:hAnsi="Times New Roman" w:cs="Times New Roman"/>
          <w:sz w:val="28"/>
          <w:szCs w:val="28"/>
        </w:rPr>
        <w:t>а</w:t>
      </w:r>
      <w:r w:rsidR="00A74640">
        <w:rPr>
          <w:rFonts w:ascii="Times New Roman" w:hAnsi="Times New Roman" w:cs="Times New Roman"/>
          <w:sz w:val="28"/>
          <w:szCs w:val="28"/>
        </w:rPr>
        <w:t>ю</w:t>
      </w:r>
      <w:r w:rsidR="003630A4" w:rsidRPr="003630A4">
        <w:rPr>
          <w:rFonts w:ascii="Times New Roman" w:hAnsi="Times New Roman" w:cs="Times New Roman"/>
          <w:sz w:val="28"/>
          <w:szCs w:val="28"/>
        </w:rPr>
        <w:t>щегося</w:t>
      </w:r>
      <w:r w:rsidRPr="003630A4">
        <w:rPr>
          <w:rFonts w:ascii="Times New Roman" w:hAnsi="Times New Roman" w:cs="Times New Roman"/>
          <w:sz w:val="28"/>
          <w:szCs w:val="28"/>
        </w:rPr>
        <w:t>;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- медицинское заключение;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651D0E" w:rsidRPr="003630A4" w:rsidRDefault="00651D0E" w:rsidP="0035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2.2.При приеме обучающихся в спортивную школу, администрация обязана ознакомить родителей (законных представителей) со следующими документами:</w:t>
      </w:r>
    </w:p>
    <w:p w:rsidR="003630A4" w:rsidRPr="003630A4" w:rsidRDefault="003630A4" w:rsidP="003630A4">
      <w:pPr>
        <w:pStyle w:val="ConsNonformat"/>
        <w:tabs>
          <w:tab w:val="left" w:pos="851"/>
          <w:tab w:val="left" w:pos="1077"/>
          <w:tab w:val="left" w:pos="1134"/>
          <w:tab w:val="left" w:pos="130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</w:t>
      </w:r>
      <w:r w:rsidR="00A74640">
        <w:rPr>
          <w:rFonts w:ascii="Times New Roman" w:hAnsi="Times New Roman" w:cs="Times New Roman"/>
          <w:sz w:val="28"/>
          <w:szCs w:val="28"/>
        </w:rPr>
        <w:t>н</w:t>
      </w:r>
      <w:r w:rsidRPr="003630A4">
        <w:rPr>
          <w:rFonts w:ascii="Times New Roman" w:hAnsi="Times New Roman" w:cs="Times New Roman"/>
          <w:sz w:val="28"/>
          <w:szCs w:val="28"/>
        </w:rPr>
        <w:t>астоящим Уставом.</w:t>
      </w:r>
    </w:p>
    <w:p w:rsidR="003630A4" w:rsidRPr="003630A4" w:rsidRDefault="003630A4" w:rsidP="003630A4">
      <w:pPr>
        <w:pStyle w:val="ConsNonformat"/>
        <w:tabs>
          <w:tab w:val="left" w:pos="851"/>
          <w:tab w:val="left" w:pos="1077"/>
          <w:tab w:val="left" w:pos="1134"/>
          <w:tab w:val="left" w:pos="130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4640">
        <w:rPr>
          <w:rFonts w:ascii="Times New Roman" w:hAnsi="Times New Roman" w:cs="Times New Roman"/>
          <w:sz w:val="28"/>
          <w:szCs w:val="28"/>
        </w:rPr>
        <w:t>л</w:t>
      </w:r>
      <w:r w:rsidRPr="003630A4">
        <w:rPr>
          <w:rFonts w:ascii="Times New Roman" w:hAnsi="Times New Roman" w:cs="Times New Roman"/>
          <w:sz w:val="28"/>
          <w:szCs w:val="28"/>
        </w:rPr>
        <w:t>ицензией на осуществление образовательной деятельности.</w:t>
      </w:r>
    </w:p>
    <w:p w:rsidR="003630A4" w:rsidRPr="003630A4" w:rsidRDefault="003630A4" w:rsidP="003630A4">
      <w:pPr>
        <w:pStyle w:val="ConsNonformat"/>
        <w:tabs>
          <w:tab w:val="left" w:pos="851"/>
          <w:tab w:val="left" w:pos="1077"/>
          <w:tab w:val="left" w:pos="1134"/>
          <w:tab w:val="left" w:pos="130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</w:t>
      </w:r>
      <w:r w:rsidR="00A74640">
        <w:rPr>
          <w:rFonts w:ascii="Times New Roman" w:hAnsi="Times New Roman" w:cs="Times New Roman"/>
          <w:sz w:val="28"/>
          <w:szCs w:val="28"/>
        </w:rPr>
        <w:t>о</w:t>
      </w:r>
      <w:r w:rsidRPr="003630A4">
        <w:rPr>
          <w:rFonts w:ascii="Times New Roman" w:hAnsi="Times New Roman" w:cs="Times New Roman"/>
          <w:sz w:val="28"/>
          <w:szCs w:val="28"/>
        </w:rPr>
        <w:t>бразовательными программами, реализуемыми Учреждением.</w:t>
      </w:r>
    </w:p>
    <w:p w:rsidR="003630A4" w:rsidRPr="003630A4" w:rsidRDefault="003630A4" w:rsidP="003630A4">
      <w:pPr>
        <w:pStyle w:val="ConsNonformat"/>
        <w:tabs>
          <w:tab w:val="left" w:pos="851"/>
          <w:tab w:val="left" w:pos="1077"/>
          <w:tab w:val="left" w:pos="1134"/>
          <w:tab w:val="left" w:pos="130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-</w:t>
      </w:r>
      <w:r w:rsidR="00A74640">
        <w:rPr>
          <w:rFonts w:ascii="Times New Roman" w:hAnsi="Times New Roman" w:cs="Times New Roman"/>
          <w:sz w:val="28"/>
          <w:szCs w:val="28"/>
        </w:rPr>
        <w:t>д</w:t>
      </w:r>
      <w:r w:rsidRPr="003630A4">
        <w:rPr>
          <w:rFonts w:ascii="Times New Roman" w:hAnsi="Times New Roman" w:cs="Times New Roman"/>
          <w:sz w:val="28"/>
          <w:szCs w:val="28"/>
        </w:rPr>
        <w:t xml:space="preserve">ругими документами, регламентирующими осуществление образовательной деятельности, права и обязанности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0A4" w:rsidRPr="003630A4" w:rsidRDefault="003630A4" w:rsidP="003630A4">
      <w:pPr>
        <w:pStyle w:val="ConsNonformat"/>
        <w:tabs>
          <w:tab w:val="left" w:pos="851"/>
          <w:tab w:val="left" w:pos="1077"/>
          <w:tab w:val="left" w:pos="1134"/>
          <w:tab w:val="left" w:pos="130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2.3. При подаче заявления (на русском языке) о приеме в Учреждение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предоставляет документы, в соответствии с Правилами приема обучающихся в Учреждение. </w:t>
      </w:r>
    </w:p>
    <w:p w:rsidR="00651D0E" w:rsidRPr="003630A4" w:rsidRDefault="003630A4" w:rsidP="00A74640">
      <w:pPr>
        <w:pStyle w:val="ConsNonformat"/>
        <w:tabs>
          <w:tab w:val="left" w:pos="851"/>
          <w:tab w:val="left" w:pos="1077"/>
          <w:tab w:val="left" w:pos="1134"/>
          <w:tab w:val="left" w:pos="130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2.4. Права и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обучающихся не противоречат действующему законодательству Российской Федерации и закреплены в локальных нормативных актах Учреждения. </w:t>
      </w:r>
    </w:p>
    <w:p w:rsidR="00651D0E" w:rsidRPr="003630A4" w:rsidRDefault="00651D0E" w:rsidP="00351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2.</w:t>
      </w:r>
      <w:r w:rsidR="00A74640">
        <w:rPr>
          <w:rFonts w:ascii="Times New Roman" w:hAnsi="Times New Roman" w:cs="Times New Roman"/>
          <w:sz w:val="28"/>
          <w:szCs w:val="28"/>
        </w:rPr>
        <w:t>5</w:t>
      </w:r>
      <w:r w:rsidRPr="003630A4">
        <w:rPr>
          <w:rFonts w:ascii="Times New Roman" w:hAnsi="Times New Roman" w:cs="Times New Roman"/>
          <w:sz w:val="28"/>
          <w:szCs w:val="28"/>
        </w:rPr>
        <w:t xml:space="preserve">. При приёме детей </w:t>
      </w:r>
      <w:bookmarkStart w:id="0" w:name="_GoBack"/>
      <w:bookmarkEnd w:id="0"/>
      <w:r w:rsidRPr="003630A4">
        <w:rPr>
          <w:rFonts w:ascii="Times New Roman" w:hAnsi="Times New Roman" w:cs="Times New Roman"/>
          <w:sz w:val="28"/>
          <w:szCs w:val="28"/>
        </w:rPr>
        <w:t>6 лет для обучения по дополнительным образовательным программам должны быть соблюдены следующие условия: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наличие в учреждении дополнительной образовательной программы, в которой изложена методика обучения и воспитания </w:t>
      </w:r>
      <w:r w:rsidR="00351A3D">
        <w:rPr>
          <w:rFonts w:ascii="Times New Roman" w:hAnsi="Times New Roman" w:cs="Times New Roman"/>
          <w:sz w:val="28"/>
          <w:szCs w:val="28"/>
        </w:rPr>
        <w:t>учащихся</w:t>
      </w:r>
      <w:r w:rsidRPr="003630A4">
        <w:rPr>
          <w:rFonts w:ascii="Times New Roman" w:hAnsi="Times New Roman" w:cs="Times New Roman"/>
          <w:sz w:val="28"/>
          <w:szCs w:val="28"/>
        </w:rPr>
        <w:t xml:space="preserve"> раннего возраста;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создание условий для занятий с </w:t>
      </w:r>
      <w:r w:rsidR="00351A3D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3630A4">
        <w:rPr>
          <w:rFonts w:ascii="Times New Roman" w:hAnsi="Times New Roman" w:cs="Times New Roman"/>
          <w:sz w:val="28"/>
          <w:szCs w:val="28"/>
        </w:rPr>
        <w:t>раннего возраста.</w:t>
      </w:r>
    </w:p>
    <w:p w:rsidR="00651D0E" w:rsidRPr="003630A4" w:rsidRDefault="00651D0E" w:rsidP="0035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2.</w:t>
      </w:r>
      <w:r w:rsidR="00A74640">
        <w:rPr>
          <w:rFonts w:ascii="Times New Roman" w:hAnsi="Times New Roman" w:cs="Times New Roman"/>
          <w:sz w:val="28"/>
          <w:szCs w:val="28"/>
        </w:rPr>
        <w:t>6</w:t>
      </w:r>
      <w:r w:rsidRPr="003630A4">
        <w:rPr>
          <w:rFonts w:ascii="Times New Roman" w:hAnsi="Times New Roman" w:cs="Times New Roman"/>
          <w:sz w:val="28"/>
          <w:szCs w:val="28"/>
        </w:rPr>
        <w:t xml:space="preserve">.Родителям (законным представителям) может быть отказано в приеме </w:t>
      </w:r>
      <w:r w:rsidR="00351A3D">
        <w:rPr>
          <w:rFonts w:ascii="Times New Roman" w:hAnsi="Times New Roman" w:cs="Times New Roman"/>
          <w:sz w:val="28"/>
          <w:szCs w:val="28"/>
        </w:rPr>
        <w:t>учащегося</w:t>
      </w:r>
      <w:r w:rsidRPr="003630A4">
        <w:rPr>
          <w:rFonts w:ascii="Times New Roman" w:hAnsi="Times New Roman" w:cs="Times New Roman"/>
          <w:sz w:val="28"/>
          <w:szCs w:val="28"/>
        </w:rPr>
        <w:t xml:space="preserve"> по медицинским показаниям.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35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3.Порядок приема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>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35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3.1.Порядок приема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, определяется непосредственно </w:t>
      </w:r>
      <w:r w:rsidR="00351A3D">
        <w:rPr>
          <w:rFonts w:ascii="Times New Roman" w:hAnsi="Times New Roman" w:cs="Times New Roman"/>
          <w:sz w:val="28"/>
          <w:szCs w:val="28"/>
        </w:rPr>
        <w:t>У</w:t>
      </w:r>
      <w:r w:rsidRPr="003630A4">
        <w:rPr>
          <w:rFonts w:ascii="Times New Roman" w:hAnsi="Times New Roman" w:cs="Times New Roman"/>
          <w:sz w:val="28"/>
          <w:szCs w:val="28"/>
        </w:rPr>
        <w:t xml:space="preserve">чреждением и оформляется приказом директора, который издаётся </w:t>
      </w:r>
      <w:r w:rsidR="00EB11DC">
        <w:rPr>
          <w:rFonts w:ascii="Times New Roman" w:hAnsi="Times New Roman" w:cs="Times New Roman"/>
          <w:sz w:val="28"/>
          <w:szCs w:val="28"/>
        </w:rPr>
        <w:t>по мере укомплектования группы (но не позднее 30 сентября нового учебного года)</w:t>
      </w:r>
      <w:r w:rsidRPr="003630A4">
        <w:rPr>
          <w:rFonts w:ascii="Times New Roman" w:hAnsi="Times New Roman" w:cs="Times New Roman"/>
          <w:sz w:val="28"/>
          <w:szCs w:val="28"/>
        </w:rPr>
        <w:t>.</w:t>
      </w:r>
    </w:p>
    <w:p w:rsidR="00651D0E" w:rsidRPr="003630A4" w:rsidRDefault="00651D0E" w:rsidP="00EB1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0A4">
        <w:rPr>
          <w:rFonts w:ascii="Times New Roman" w:hAnsi="Times New Roman" w:cs="Times New Roman"/>
          <w:sz w:val="28"/>
          <w:szCs w:val="28"/>
        </w:rPr>
        <w:t>3.2.Спортивно-оздоровительные группы формируются как из вновь зачисляемых в спортивную школу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</w:p>
    <w:p w:rsidR="00651D0E" w:rsidRPr="003630A4" w:rsidRDefault="00651D0E" w:rsidP="00EB1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3.3 Группы начальной подготовки комплектуются из числа обучающихся, желающих заниматься спортом.</w:t>
      </w:r>
    </w:p>
    <w:p w:rsidR="00651D0E" w:rsidRPr="003630A4" w:rsidRDefault="00651D0E" w:rsidP="00EB1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3.4.</w:t>
      </w:r>
      <w:r w:rsidR="00A74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На учебно-тренировочный этап зачисляются обучающиеся, прошедшие необходимую подготовку на этапе начальной подготовки не менее двух лет, при условии выполнения ими контрольных нормативов по общей и специальной физической подготовке, установленных образовательными программами и участие в соревнованиях.</w:t>
      </w:r>
      <w:proofErr w:type="gramEnd"/>
    </w:p>
    <w:p w:rsidR="00651D0E" w:rsidRPr="003630A4" w:rsidRDefault="00651D0E" w:rsidP="00EB1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3.5.</w:t>
      </w:r>
      <w:r w:rsidR="00A74640">
        <w:rPr>
          <w:rFonts w:ascii="Times New Roman" w:hAnsi="Times New Roman" w:cs="Times New Roman"/>
          <w:sz w:val="28"/>
          <w:szCs w:val="28"/>
        </w:rPr>
        <w:t xml:space="preserve"> </w:t>
      </w:r>
      <w:r w:rsidRPr="003630A4">
        <w:rPr>
          <w:rFonts w:ascii="Times New Roman" w:hAnsi="Times New Roman" w:cs="Times New Roman"/>
          <w:sz w:val="28"/>
          <w:szCs w:val="28"/>
        </w:rPr>
        <w:t xml:space="preserve">Перевод обучающихся в группу следующего года обучения производится приказом директора на основании представленных тренерами – преподавателями документов: протоколов сдачи </w:t>
      </w:r>
      <w:proofErr w:type="spellStart"/>
      <w:r w:rsidRPr="003630A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3630A4">
        <w:rPr>
          <w:rFonts w:ascii="Times New Roman" w:hAnsi="Times New Roman" w:cs="Times New Roman"/>
          <w:sz w:val="28"/>
          <w:szCs w:val="28"/>
        </w:rPr>
        <w:t xml:space="preserve"> – переводных нормативов (для групп начальной подготовки</w:t>
      </w:r>
      <w:r w:rsidR="00EB11DC">
        <w:rPr>
          <w:rFonts w:ascii="Times New Roman" w:hAnsi="Times New Roman" w:cs="Times New Roman"/>
          <w:sz w:val="28"/>
          <w:szCs w:val="28"/>
        </w:rPr>
        <w:t xml:space="preserve"> и </w:t>
      </w:r>
      <w:r w:rsidRPr="0036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30A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630A4">
        <w:rPr>
          <w:rFonts w:ascii="Times New Roman" w:hAnsi="Times New Roman" w:cs="Times New Roman"/>
          <w:sz w:val="28"/>
          <w:szCs w:val="28"/>
        </w:rPr>
        <w:t xml:space="preserve"> – тренировочных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>) по общефизической и специальной подготовке, протоко</w:t>
      </w:r>
      <w:r w:rsidR="00EB11DC">
        <w:rPr>
          <w:rFonts w:ascii="Times New Roman" w:hAnsi="Times New Roman" w:cs="Times New Roman"/>
          <w:sz w:val="28"/>
          <w:szCs w:val="28"/>
        </w:rPr>
        <w:t>лов выступлений в соревнованиях различного уровня</w:t>
      </w:r>
      <w:r w:rsidRPr="003630A4">
        <w:rPr>
          <w:rFonts w:ascii="Times New Roman" w:hAnsi="Times New Roman" w:cs="Times New Roman"/>
          <w:sz w:val="28"/>
          <w:szCs w:val="28"/>
        </w:rPr>
        <w:t>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40" w:rsidRDefault="00A74640" w:rsidP="00EB1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640" w:rsidRDefault="00A74640" w:rsidP="00EB1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EB1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74640">
        <w:rPr>
          <w:rFonts w:ascii="Times New Roman" w:hAnsi="Times New Roman" w:cs="Times New Roman"/>
          <w:sz w:val="28"/>
          <w:szCs w:val="28"/>
        </w:rPr>
        <w:t xml:space="preserve"> </w:t>
      </w:r>
      <w:r w:rsidRPr="003630A4">
        <w:rPr>
          <w:rFonts w:ascii="Times New Roman" w:hAnsi="Times New Roman" w:cs="Times New Roman"/>
          <w:sz w:val="28"/>
          <w:szCs w:val="28"/>
        </w:rPr>
        <w:t>Порядок комплектования.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EB1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4.1.Комплектование групп в </w:t>
      </w:r>
      <w:r w:rsidR="00EB11DC">
        <w:rPr>
          <w:rFonts w:ascii="Times New Roman" w:hAnsi="Times New Roman" w:cs="Times New Roman"/>
          <w:sz w:val="28"/>
          <w:szCs w:val="28"/>
        </w:rPr>
        <w:t>Учреждении</w:t>
      </w:r>
      <w:r w:rsidRPr="003630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учебный год производится с </w:t>
      </w:r>
      <w:r w:rsidR="00EB11DC">
        <w:rPr>
          <w:rFonts w:ascii="Times New Roman" w:hAnsi="Times New Roman" w:cs="Times New Roman"/>
          <w:sz w:val="28"/>
          <w:szCs w:val="28"/>
        </w:rPr>
        <w:t>20 августа по 15 сентября</w:t>
      </w:r>
      <w:r w:rsidRPr="003630A4">
        <w:rPr>
          <w:rFonts w:ascii="Times New Roman" w:hAnsi="Times New Roman" w:cs="Times New Roman"/>
          <w:sz w:val="28"/>
          <w:szCs w:val="28"/>
        </w:rPr>
        <w:t xml:space="preserve"> ежегодно, в остальное время производится доукомплектование в соответствии с установленными нормативами.</w:t>
      </w:r>
    </w:p>
    <w:p w:rsidR="00651D0E" w:rsidRPr="003630A4" w:rsidRDefault="00651D0E" w:rsidP="00EB1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4.2.Наполняемость учебных групп по видам спорта определяется и закрепляется в Уставе </w:t>
      </w:r>
      <w:r w:rsidR="00EB11DC">
        <w:rPr>
          <w:rFonts w:ascii="Times New Roman" w:hAnsi="Times New Roman" w:cs="Times New Roman"/>
          <w:sz w:val="28"/>
          <w:szCs w:val="28"/>
        </w:rPr>
        <w:t>Учреждения (пп.6.7. настоящего Устава)</w:t>
      </w:r>
      <w:r w:rsidRPr="003630A4">
        <w:rPr>
          <w:rFonts w:ascii="Times New Roman" w:hAnsi="Times New Roman" w:cs="Times New Roman"/>
          <w:sz w:val="28"/>
          <w:szCs w:val="28"/>
        </w:rPr>
        <w:t>.</w:t>
      </w:r>
    </w:p>
    <w:p w:rsidR="00651D0E" w:rsidRPr="003630A4" w:rsidRDefault="00651D0E" w:rsidP="0073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4.3.Перечень групп по видам спорта определяется в соответствии с учебным планом, согласованным с </w:t>
      </w:r>
      <w:r w:rsidR="00730A80">
        <w:rPr>
          <w:rFonts w:ascii="Times New Roman" w:hAnsi="Times New Roman" w:cs="Times New Roman"/>
          <w:sz w:val="28"/>
          <w:szCs w:val="28"/>
        </w:rPr>
        <w:t>отделом образования муниципального района Учалинский район</w:t>
      </w:r>
      <w:r w:rsidRPr="003630A4">
        <w:rPr>
          <w:rFonts w:ascii="Times New Roman" w:hAnsi="Times New Roman" w:cs="Times New Roman"/>
          <w:sz w:val="28"/>
          <w:szCs w:val="28"/>
        </w:rPr>
        <w:t>.</w:t>
      </w:r>
    </w:p>
    <w:p w:rsidR="00651D0E" w:rsidRPr="003630A4" w:rsidRDefault="00651D0E" w:rsidP="0073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4.4.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может быть принят не более чем в две секции по видам спорта.</w:t>
      </w:r>
    </w:p>
    <w:p w:rsidR="00651D0E" w:rsidRPr="003630A4" w:rsidRDefault="00651D0E" w:rsidP="0073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4.5.Учебные группы по видам спорта формируются как по одновозрастному, так и по разновозрастному принципу.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73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5.Порядок перевода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>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73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5.1.Порядок перевода из одной группы в другую определяется непосредственно </w:t>
      </w:r>
      <w:r w:rsidR="00730A80">
        <w:rPr>
          <w:rFonts w:ascii="Times New Roman" w:hAnsi="Times New Roman" w:cs="Times New Roman"/>
          <w:sz w:val="28"/>
          <w:szCs w:val="28"/>
        </w:rPr>
        <w:t>У</w:t>
      </w:r>
      <w:r w:rsidRPr="003630A4">
        <w:rPr>
          <w:rFonts w:ascii="Times New Roman" w:hAnsi="Times New Roman" w:cs="Times New Roman"/>
          <w:sz w:val="28"/>
          <w:szCs w:val="28"/>
        </w:rPr>
        <w:t>чреждением и оформляется приказом директора спортивной школы.</w:t>
      </w:r>
    </w:p>
    <w:p w:rsidR="00651D0E" w:rsidRPr="003630A4" w:rsidRDefault="00651D0E" w:rsidP="0073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5.2.Перевод обучающихся (в том числе досрочно) в группу следующего года обучения или этапа спортивной подготовки проводится решением педагогического совета на основании стажа занятий, выполнения контрольных нормативов общей и специальной физической подготовки, участия в соревнованиях. Обучающиеся, не выполнившие требований и не соответствующие нормативным показателям данного года обучения, на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учебный год не переводятся.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могут продолжить обучение повторно, но не более одного раза</w:t>
      </w:r>
      <w:r w:rsidR="00730A80">
        <w:rPr>
          <w:rFonts w:ascii="Times New Roman" w:hAnsi="Times New Roman" w:cs="Times New Roman"/>
          <w:sz w:val="28"/>
          <w:szCs w:val="28"/>
        </w:rPr>
        <w:t>. П</w:t>
      </w:r>
      <w:r w:rsidRPr="003630A4">
        <w:rPr>
          <w:rFonts w:ascii="Times New Roman" w:hAnsi="Times New Roman" w:cs="Times New Roman"/>
          <w:sz w:val="28"/>
          <w:szCs w:val="28"/>
        </w:rPr>
        <w:t xml:space="preserve">отом они переводятся в группу, годом ниже, но не выше </w:t>
      </w:r>
      <w:proofErr w:type="spellStart"/>
      <w:proofErr w:type="gramStart"/>
      <w:r w:rsidRPr="003630A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630A4">
        <w:rPr>
          <w:rFonts w:ascii="Times New Roman" w:hAnsi="Times New Roman" w:cs="Times New Roman"/>
          <w:sz w:val="28"/>
          <w:szCs w:val="28"/>
        </w:rPr>
        <w:t xml:space="preserve"> – тренировочной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группы 1 года обучения.</w:t>
      </w:r>
    </w:p>
    <w:p w:rsidR="00651D0E" w:rsidRPr="003630A4" w:rsidRDefault="00651D0E" w:rsidP="0073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5.3.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, не выполнившим предъявляемые требования, </w:t>
      </w:r>
      <w:r w:rsidR="00E0082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630A4">
        <w:rPr>
          <w:rFonts w:ascii="Times New Roman" w:hAnsi="Times New Roman" w:cs="Times New Roman"/>
          <w:sz w:val="28"/>
          <w:szCs w:val="28"/>
        </w:rPr>
        <w:t>предоставля</w:t>
      </w:r>
      <w:r w:rsidR="00730A80">
        <w:rPr>
          <w:rFonts w:ascii="Times New Roman" w:hAnsi="Times New Roman" w:cs="Times New Roman"/>
          <w:sz w:val="28"/>
          <w:szCs w:val="28"/>
        </w:rPr>
        <w:t>ется</w:t>
      </w:r>
      <w:r w:rsidRPr="003630A4">
        <w:rPr>
          <w:rFonts w:ascii="Times New Roman" w:hAnsi="Times New Roman" w:cs="Times New Roman"/>
          <w:sz w:val="28"/>
          <w:szCs w:val="28"/>
        </w:rPr>
        <w:t xml:space="preserve"> возможность продолжить обучение повторно на том же этапе или в спортивно-оздоровительных группах.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73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6.Основания и порядок отчисления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>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730A80" w:rsidP="0073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51D0E" w:rsidRPr="003630A4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 w:rsidR="00651D0E" w:rsidRPr="00363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1D0E" w:rsidRPr="003630A4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медицинского заключения, запрещающего обучающимся заниматься данным видом спорта;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- по заявлению обучающихся и (или) их родителей (законных представителей) в порядке перевода обучающихся в другие учреждения дополнительного образования детей;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в связи с окончанием </w:t>
      </w:r>
      <w:r w:rsidR="00730A80" w:rsidRPr="003630A4">
        <w:rPr>
          <w:rFonts w:ascii="Times New Roman" w:hAnsi="Times New Roman" w:cs="Times New Roman"/>
          <w:sz w:val="28"/>
          <w:szCs w:val="28"/>
        </w:rPr>
        <w:t>(завершением</w:t>
      </w:r>
      <w:r w:rsidR="00730A80">
        <w:rPr>
          <w:rFonts w:ascii="Times New Roman" w:hAnsi="Times New Roman" w:cs="Times New Roman"/>
          <w:sz w:val="28"/>
          <w:szCs w:val="28"/>
        </w:rPr>
        <w:t>)</w:t>
      </w:r>
      <w:r w:rsidR="00730A80" w:rsidRPr="00363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0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30A4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730A80">
        <w:rPr>
          <w:rFonts w:ascii="Times New Roman" w:hAnsi="Times New Roman" w:cs="Times New Roman"/>
          <w:sz w:val="28"/>
          <w:szCs w:val="28"/>
        </w:rPr>
        <w:t>я  образовательной программы</w:t>
      </w:r>
      <w:r w:rsidRPr="003630A4">
        <w:rPr>
          <w:rFonts w:ascii="Times New Roman" w:hAnsi="Times New Roman" w:cs="Times New Roman"/>
          <w:sz w:val="28"/>
          <w:szCs w:val="28"/>
        </w:rPr>
        <w:t>;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lastRenderedPageBreak/>
        <w:t xml:space="preserve">- по добровольному желанию обучающихся и (или) их родителей (законных представителей) прекратить обучение в </w:t>
      </w:r>
      <w:r w:rsidR="00730A80">
        <w:rPr>
          <w:rFonts w:ascii="Times New Roman" w:hAnsi="Times New Roman" w:cs="Times New Roman"/>
          <w:sz w:val="28"/>
          <w:szCs w:val="28"/>
        </w:rPr>
        <w:t>Учреждении</w:t>
      </w:r>
      <w:r w:rsidRPr="003630A4">
        <w:rPr>
          <w:rFonts w:ascii="Times New Roman" w:hAnsi="Times New Roman" w:cs="Times New Roman"/>
          <w:sz w:val="28"/>
          <w:szCs w:val="28"/>
        </w:rPr>
        <w:t>, в том числе в связи с переездом обучающихся на новое место жительства.</w:t>
      </w:r>
    </w:p>
    <w:p w:rsidR="00730A80" w:rsidRDefault="00730A80" w:rsidP="0073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51D0E" w:rsidRPr="003630A4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 w:rsidR="00651D0E" w:rsidRPr="00363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1D0E" w:rsidRPr="003630A4">
        <w:rPr>
          <w:rFonts w:ascii="Times New Roman" w:hAnsi="Times New Roman" w:cs="Times New Roman"/>
          <w:sz w:val="28"/>
          <w:szCs w:val="28"/>
        </w:rPr>
        <w:t xml:space="preserve"> из школы оформляется приказом директора. </w:t>
      </w:r>
    </w:p>
    <w:p w:rsidR="00651D0E" w:rsidRPr="003630A4" w:rsidRDefault="00730A80" w:rsidP="0073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51D0E" w:rsidRPr="003630A4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школы за совершенные неоднократно грубые нарушения Устава допускается исключение </w:t>
      </w:r>
      <w:proofErr w:type="gramStart"/>
      <w:r w:rsidR="00651D0E" w:rsidRPr="00363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1D0E" w:rsidRPr="003630A4">
        <w:rPr>
          <w:rFonts w:ascii="Times New Roman" w:hAnsi="Times New Roman" w:cs="Times New Roman"/>
          <w:sz w:val="28"/>
          <w:szCs w:val="28"/>
        </w:rPr>
        <w:t>. Под неоднократным нарушением понимается совершение обучающимся, имеющим два или более дисциплинарных взыскания, наложенных директором. Грубым нарушением дисциплины признается нарушение, которое повлекло или могло повлечь тяжкие последствия в виде: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причинения ущерба жизни и здоровью обучающихся, сотрудников, посетителей </w:t>
      </w:r>
      <w:r w:rsidR="00730A80">
        <w:rPr>
          <w:rFonts w:ascii="Times New Roman" w:hAnsi="Times New Roman" w:cs="Times New Roman"/>
          <w:sz w:val="28"/>
          <w:szCs w:val="28"/>
        </w:rPr>
        <w:t>Учреждения</w:t>
      </w:r>
      <w:r w:rsidRPr="003630A4">
        <w:rPr>
          <w:rFonts w:ascii="Times New Roman" w:hAnsi="Times New Roman" w:cs="Times New Roman"/>
          <w:sz w:val="28"/>
          <w:szCs w:val="28"/>
        </w:rPr>
        <w:t>;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причинения ущерба имуществу </w:t>
      </w:r>
      <w:r w:rsidR="00730A80">
        <w:rPr>
          <w:rFonts w:ascii="Times New Roman" w:hAnsi="Times New Roman" w:cs="Times New Roman"/>
          <w:sz w:val="28"/>
          <w:szCs w:val="28"/>
        </w:rPr>
        <w:t>учреждения</w:t>
      </w:r>
      <w:r w:rsidRPr="003630A4">
        <w:rPr>
          <w:rFonts w:ascii="Times New Roman" w:hAnsi="Times New Roman" w:cs="Times New Roman"/>
          <w:sz w:val="28"/>
          <w:szCs w:val="28"/>
        </w:rPr>
        <w:t>, имуществу обучающихся, сотрудников, посетителей;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- дезорганизации работы </w:t>
      </w:r>
      <w:r w:rsidR="00730A80">
        <w:rPr>
          <w:rFonts w:ascii="Times New Roman" w:hAnsi="Times New Roman" w:cs="Times New Roman"/>
          <w:sz w:val="28"/>
          <w:szCs w:val="28"/>
        </w:rPr>
        <w:t>Учреждения</w:t>
      </w:r>
      <w:r w:rsidRPr="003630A4">
        <w:rPr>
          <w:rFonts w:ascii="Times New Roman" w:hAnsi="Times New Roman" w:cs="Times New Roman"/>
          <w:sz w:val="28"/>
          <w:szCs w:val="28"/>
        </w:rPr>
        <w:t>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73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7.Заключительные положения.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E0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>7.1.При объединении в одну группу обучающихся разных по возрасту и спортивной подготовленности не превышать разницу в уровне их спортивного мастерства свыше двух спортивных разрядов.</w:t>
      </w:r>
    </w:p>
    <w:p w:rsidR="00651D0E" w:rsidRPr="003630A4" w:rsidRDefault="00651D0E" w:rsidP="00E0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0A4">
        <w:rPr>
          <w:rFonts w:ascii="Times New Roman" w:hAnsi="Times New Roman" w:cs="Times New Roman"/>
          <w:sz w:val="28"/>
          <w:szCs w:val="28"/>
        </w:rPr>
        <w:t xml:space="preserve">7.2.Обучающиеся спортивной школы, направленные для повышения спортивного мастерства в училища олимпийского резерва, СДЮШОР, ШВСМ, команды мастеров по игровым видам спорта, по договору между данными организациями и </w:t>
      </w:r>
      <w:r w:rsidR="00730A80">
        <w:rPr>
          <w:rFonts w:ascii="Times New Roman" w:hAnsi="Times New Roman" w:cs="Times New Roman"/>
          <w:sz w:val="28"/>
          <w:szCs w:val="28"/>
        </w:rPr>
        <w:t>Учреждением</w:t>
      </w:r>
      <w:r w:rsidRPr="003630A4">
        <w:rPr>
          <w:rFonts w:ascii="Times New Roman" w:hAnsi="Times New Roman" w:cs="Times New Roman"/>
          <w:sz w:val="28"/>
          <w:szCs w:val="28"/>
        </w:rPr>
        <w:t xml:space="preserve"> могут выступать за ее команду в течение двух лет.</w:t>
      </w: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Pr="003630A4" w:rsidRDefault="00651D0E" w:rsidP="0036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0E" w:rsidRDefault="00651D0E" w:rsidP="00651D0E"/>
    <w:p w:rsidR="00651D0E" w:rsidRDefault="00651D0E" w:rsidP="00651D0E"/>
    <w:p w:rsidR="00651D0E" w:rsidRDefault="00651D0E" w:rsidP="00651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51D0E" w:rsidRDefault="00651D0E" w:rsidP="00651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51D0E" w:rsidRDefault="00651D0E" w:rsidP="00651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51D0E" w:rsidRDefault="00651D0E" w:rsidP="00651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51D0E" w:rsidRDefault="00651D0E" w:rsidP="00651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51D0E" w:rsidRDefault="00651D0E" w:rsidP="00651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sectPr w:rsidR="0065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8AF"/>
    <w:multiLevelType w:val="multilevel"/>
    <w:tmpl w:val="4D5E7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AF"/>
    <w:rsid w:val="00351A3D"/>
    <w:rsid w:val="003630A4"/>
    <w:rsid w:val="003F717E"/>
    <w:rsid w:val="00651D0E"/>
    <w:rsid w:val="00727401"/>
    <w:rsid w:val="00730A80"/>
    <w:rsid w:val="00A74640"/>
    <w:rsid w:val="00B814FB"/>
    <w:rsid w:val="00BE684D"/>
    <w:rsid w:val="00C547AF"/>
    <w:rsid w:val="00E00823"/>
    <w:rsid w:val="00E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ДЮСШ002</dc:creator>
  <cp:keywords/>
  <dc:description/>
  <cp:lastModifiedBy>ДЮСШ002</cp:lastModifiedBy>
  <cp:revision>8</cp:revision>
  <cp:lastPrinted>2016-02-26T09:13:00Z</cp:lastPrinted>
  <dcterms:created xsi:type="dcterms:W3CDTF">2016-02-09T05:25:00Z</dcterms:created>
  <dcterms:modified xsi:type="dcterms:W3CDTF">2016-02-26T11:26:00Z</dcterms:modified>
</cp:coreProperties>
</file>